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9517A">
        <w:rPr>
          <w:rFonts w:ascii="Times New Roman" w:hAnsi="Times New Roman" w:cs="Times New Roman"/>
          <w:b/>
          <w:sz w:val="24"/>
          <w:szCs w:val="24"/>
        </w:rPr>
        <w:t>тельность ООО «Фотон» за апрель</w:t>
      </w:r>
      <w:r w:rsidR="0005740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19517A">
        <w:rPr>
          <w:rFonts w:ascii="Times New Roman" w:hAnsi="Times New Roman" w:cs="Times New Roman"/>
          <w:sz w:val="24"/>
          <w:szCs w:val="24"/>
        </w:rPr>
        <w:t xml:space="preserve"> апреле</w:t>
      </w:r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 </w:t>
      </w:r>
      <w:r w:rsidR="0019517A">
        <w:rPr>
          <w:rFonts w:ascii="Times New Roman" w:hAnsi="Times New Roman" w:cs="Times New Roman"/>
          <w:sz w:val="24"/>
          <w:szCs w:val="24"/>
        </w:rPr>
        <w:t>1631,725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 утвержденный тариф с 01.07.2016 г. сост</w:t>
      </w:r>
      <w:bookmarkStart w:id="0" w:name="_GoBack"/>
      <w:bookmarkEnd w:id="0"/>
      <w:r w:rsidR="00E40204">
        <w:rPr>
          <w:rFonts w:ascii="Times New Roman" w:hAnsi="Times New Roman" w:cs="Times New Roman"/>
          <w:sz w:val="24"/>
          <w:szCs w:val="24"/>
        </w:rPr>
        <w:t>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E4295"/>
    <w:rsid w:val="002D058C"/>
    <w:rsid w:val="002E36CA"/>
    <w:rsid w:val="00532BBB"/>
    <w:rsid w:val="005467E5"/>
    <w:rsid w:val="00551B70"/>
    <w:rsid w:val="00561E6C"/>
    <w:rsid w:val="00573846"/>
    <w:rsid w:val="005937A6"/>
    <w:rsid w:val="00636BCF"/>
    <w:rsid w:val="00656081"/>
    <w:rsid w:val="006F1143"/>
    <w:rsid w:val="007503BD"/>
    <w:rsid w:val="007D37D4"/>
    <w:rsid w:val="00937190"/>
    <w:rsid w:val="009508DB"/>
    <w:rsid w:val="00A56053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7066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17</cp:revision>
  <cp:lastPrinted>2016-05-13T08:33:00Z</cp:lastPrinted>
  <dcterms:created xsi:type="dcterms:W3CDTF">2016-05-13T06:16:00Z</dcterms:created>
  <dcterms:modified xsi:type="dcterms:W3CDTF">2017-05-04T04:33:00Z</dcterms:modified>
</cp:coreProperties>
</file>