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DD" w:rsidRDefault="00031DDD" w:rsidP="00031DDD">
      <w:r>
        <w:rPr>
          <w:b/>
        </w:rPr>
        <w:t>п.</w:t>
      </w:r>
      <w:r>
        <w:rPr>
          <w:b/>
          <w:lang w:val="en-US"/>
        </w:rPr>
        <w:t>IV</w:t>
      </w:r>
      <w:r>
        <w:rPr>
          <w:b/>
        </w:rPr>
        <w:t xml:space="preserve"> подп.15 г., д.</w:t>
      </w:r>
      <w:r>
        <w:t xml:space="preserve"> Стандарт раскрытия информации производителями электрической энергии</w:t>
      </w:r>
    </w:p>
    <w:p w:rsidR="00031DDD" w:rsidRDefault="00031DDD" w:rsidP="00031DDD"/>
    <w:p w:rsidR="00031DDD" w:rsidRPr="005D3283" w:rsidRDefault="00031DDD" w:rsidP="00031DDD">
      <w:pPr>
        <w:rPr>
          <w:b/>
          <w:bCs/>
          <w:color w:val="000000"/>
          <w:sz w:val="22"/>
          <w:szCs w:val="22"/>
        </w:rPr>
      </w:pPr>
      <w:r>
        <w:t>1.Расход электроэнергии на со</w:t>
      </w:r>
      <w:r w:rsidR="00BE4F51">
        <w:t>бственные электростанции за 2019</w:t>
      </w:r>
      <w:r>
        <w:t xml:space="preserve"> год составил- </w:t>
      </w:r>
      <w:r w:rsidR="005D3283" w:rsidRPr="005D3283">
        <w:rPr>
          <w:bCs/>
          <w:color w:val="000000"/>
          <w:sz w:val="22"/>
          <w:szCs w:val="22"/>
        </w:rPr>
        <w:t>486</w:t>
      </w:r>
      <w:r w:rsidR="005D3283">
        <w:rPr>
          <w:bCs/>
          <w:color w:val="000000"/>
          <w:sz w:val="22"/>
          <w:szCs w:val="22"/>
        </w:rPr>
        <w:t>,</w:t>
      </w:r>
      <w:r w:rsidR="005D3283" w:rsidRPr="005D3283">
        <w:rPr>
          <w:bCs/>
          <w:color w:val="000000"/>
          <w:sz w:val="22"/>
          <w:szCs w:val="22"/>
        </w:rPr>
        <w:t>5</w:t>
      </w:r>
    </w:p>
    <w:p w:rsidR="00031DDD" w:rsidRDefault="00031DDD" w:rsidP="00031DDD">
      <w:r>
        <w:t xml:space="preserve"> тыс. </w:t>
      </w:r>
      <w:proofErr w:type="spellStart"/>
      <w:r>
        <w:t>кВт</w:t>
      </w:r>
      <w:proofErr w:type="gramStart"/>
      <w:r>
        <w:t>.ч</w:t>
      </w:r>
      <w:proofErr w:type="spellEnd"/>
      <w:proofErr w:type="gramEnd"/>
      <w:r>
        <w:t>.</w:t>
      </w:r>
      <w:bookmarkStart w:id="0" w:name="_GoBack"/>
      <w:bookmarkEnd w:id="0"/>
    </w:p>
    <w:p w:rsidR="00031DDD" w:rsidRDefault="00031DDD" w:rsidP="00031DDD"/>
    <w:p w:rsidR="00031DDD" w:rsidRDefault="00031DDD" w:rsidP="00031DDD">
      <w:r>
        <w:t>2. При работе электростанций в качестве топлива используется природный газ.</w:t>
      </w:r>
    </w:p>
    <w:p w:rsidR="00031DDD" w:rsidRDefault="00031DDD" w:rsidP="00031DDD"/>
    <w:p w:rsidR="00031DDD" w:rsidRDefault="00031DDD" w:rsidP="00031DDD">
      <w:r>
        <w:t xml:space="preserve">Договор </w:t>
      </w:r>
      <w:proofErr w:type="gramStart"/>
      <w:r>
        <w:t>поставки</w:t>
      </w:r>
      <w:proofErr w:type="gramEnd"/>
      <w:r>
        <w:t xml:space="preserve"> которого заключен с ЗАО «Газпром межре</w:t>
      </w:r>
      <w:r w:rsidR="002C14C6">
        <w:t>гионгаз Север» № 63-5-65-3005/18 от 25</w:t>
      </w:r>
      <w:r>
        <w:t>.0</w:t>
      </w:r>
      <w:r w:rsidR="002C14C6">
        <w:t>8</w:t>
      </w:r>
      <w:r>
        <w:t>.201</w:t>
      </w:r>
      <w:r w:rsidR="002C14C6">
        <w:t>7</w:t>
      </w:r>
      <w:r>
        <w:t>г.</w:t>
      </w:r>
    </w:p>
    <w:p w:rsidR="00031DDD" w:rsidRDefault="00031DDD" w:rsidP="00031DDD">
      <w:pPr>
        <w:rPr>
          <w:b/>
        </w:rPr>
      </w:pPr>
    </w:p>
    <w:p w:rsidR="00031DDD" w:rsidRDefault="00031DDD" w:rsidP="00031DDD">
      <w:pPr>
        <w:rPr>
          <w:b/>
        </w:rPr>
      </w:pPr>
      <w:r>
        <w:rPr>
          <w:b/>
        </w:rPr>
        <w:t>П.</w:t>
      </w:r>
      <w:r>
        <w:rPr>
          <w:b/>
          <w:lang w:val="en-US"/>
        </w:rPr>
        <w:t>VI</w:t>
      </w:r>
      <w:r w:rsidRPr="00031DDD">
        <w:rPr>
          <w:b/>
        </w:rPr>
        <w:t xml:space="preserve">  </w:t>
      </w:r>
      <w:r>
        <w:rPr>
          <w:b/>
        </w:rPr>
        <w:t xml:space="preserve">подп. 20 в. </w:t>
      </w:r>
      <w:r>
        <w:t xml:space="preserve">Стандарт раскрытия информации  </w:t>
      </w:r>
      <w:proofErr w:type="spellStart"/>
      <w:r>
        <w:t>энергоснабжающими</w:t>
      </w:r>
      <w:proofErr w:type="spellEnd"/>
      <w:r>
        <w:t xml:space="preserve">,  </w:t>
      </w:r>
      <w:proofErr w:type="spellStart"/>
      <w:r>
        <w:t>энергосбытовыми</w:t>
      </w:r>
      <w:proofErr w:type="spellEnd"/>
      <w:r>
        <w:t xml:space="preserve"> организациями и гарантирующими поставщиками</w:t>
      </w:r>
    </w:p>
    <w:p w:rsidR="00031DDD" w:rsidRDefault="00031DDD" w:rsidP="00031DDD"/>
    <w:p w:rsidR="00031DDD" w:rsidRDefault="00031DDD" w:rsidP="00031DDD">
      <w:r>
        <w:t xml:space="preserve">3.В ООО «Фотон» имеется лицензия № ВХ-59-015530 от 25.11.2014г. на осуществление эксплуатации взрывопожароопасных и химически опасных производственных объектов 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II</w:t>
      </w:r>
      <w:r>
        <w:t xml:space="preserve">. </w:t>
      </w:r>
      <w:proofErr w:type="gramStart"/>
      <w:r>
        <w:rPr>
          <w:lang w:val="en-US"/>
        </w:rPr>
        <w:t>III</w:t>
      </w:r>
      <w:r w:rsidRPr="00031DDD">
        <w:t xml:space="preserve"> </w:t>
      </w:r>
      <w:r>
        <w:t xml:space="preserve"> классов</w:t>
      </w:r>
      <w:proofErr w:type="gramEnd"/>
      <w:r>
        <w:t xml:space="preserve"> опасности.</w:t>
      </w:r>
    </w:p>
    <w:p w:rsidR="00031DDD" w:rsidRDefault="00031DDD" w:rsidP="00031DDD">
      <w:pPr>
        <w:jc w:val="both"/>
      </w:pPr>
      <w:r>
        <w:t>4. Имеется СВИДЕТЕЛЬСТВО о допуске к определенному виду или видам работ, которые оказывают влияние на безопасность объектов капитального строительства № 1361-2012-8910002438-С-177 от 08.10.2012г.</w:t>
      </w:r>
    </w:p>
    <w:p w:rsidR="00031DDD" w:rsidRDefault="00031DDD" w:rsidP="00031DDD">
      <w:pPr>
        <w:rPr>
          <w:b/>
        </w:rPr>
      </w:pPr>
    </w:p>
    <w:p w:rsidR="00031DDD" w:rsidRDefault="00031DDD" w:rsidP="00031DDD">
      <w:pPr>
        <w:jc w:val="both"/>
      </w:pPr>
      <w:r>
        <w:rPr>
          <w:b/>
        </w:rPr>
        <w:t>п.</w:t>
      </w:r>
      <w:r>
        <w:rPr>
          <w:b/>
          <w:lang w:val="en-US"/>
        </w:rPr>
        <w:t>VI</w:t>
      </w:r>
      <w:r>
        <w:rPr>
          <w:b/>
        </w:rPr>
        <w:t xml:space="preserve"> подп. 20 а, </w:t>
      </w:r>
      <w:proofErr w:type="gramStart"/>
      <w:r>
        <w:rPr>
          <w:b/>
        </w:rPr>
        <w:t>б</w:t>
      </w:r>
      <w:proofErr w:type="gramEnd"/>
      <w:r>
        <w:rPr>
          <w:b/>
        </w:rPr>
        <w:t>.</w:t>
      </w:r>
      <w:r>
        <w:t xml:space="preserve"> Стандарт раскрытия информации </w:t>
      </w:r>
      <w:proofErr w:type="spellStart"/>
      <w:r>
        <w:t>энергоснабжающими</w:t>
      </w:r>
      <w:proofErr w:type="spellEnd"/>
      <w:r>
        <w:t xml:space="preserve">,  </w:t>
      </w:r>
      <w:proofErr w:type="spellStart"/>
      <w:r>
        <w:t>энергосбытовыми</w:t>
      </w:r>
      <w:proofErr w:type="spellEnd"/>
      <w:r>
        <w:t xml:space="preserve"> организациями и гарантирующими поставщиками</w:t>
      </w:r>
    </w:p>
    <w:p w:rsidR="00031DDD" w:rsidRDefault="00031DDD" w:rsidP="00031DDD">
      <w:pPr>
        <w:jc w:val="both"/>
      </w:pPr>
    </w:p>
    <w:p w:rsidR="00031DDD" w:rsidRDefault="00031DDD" w:rsidP="00031DDD">
      <w:r>
        <w:t>5.Со всеми потребителями электрической энергии заключены договора на поставку, к основным условиям которых относится следующее: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п.1.1. По настоящему договору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организация»</w:t>
      </w:r>
      <w:r>
        <w:rPr>
          <w:bCs/>
        </w:rPr>
        <w:t xml:space="preserve"> обязуется подавать </w:t>
      </w:r>
      <w:r>
        <w:rPr>
          <w:b/>
          <w:bCs/>
        </w:rPr>
        <w:t>«Абоненту»</w:t>
      </w:r>
      <w:r>
        <w:rPr>
          <w:bCs/>
        </w:rPr>
        <w:t xml:space="preserve"> (потребителю) через присоединенную сеть электрическую энергию (мощность), а </w:t>
      </w:r>
      <w:r>
        <w:rPr>
          <w:b/>
          <w:bCs/>
        </w:rPr>
        <w:t>«Абонент»</w:t>
      </w:r>
      <w:r>
        <w:rPr>
          <w:bCs/>
        </w:rPr>
        <w:t xml:space="preserve"> обязуется оплачивать принятую электрическую энергию (мощность), а также соблюдать предусмотренный договором режим ее потребления, обеспечивать безопасность эксплуатации и исправность находящегося в его ведении энергетического оборудования, приборов связанных с учетом потребления электрической энергии (мощности).</w:t>
      </w:r>
    </w:p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1.2.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организация»</w:t>
      </w:r>
      <w:r>
        <w:rPr>
          <w:bCs/>
        </w:rPr>
        <w:t xml:space="preserve"> и </w:t>
      </w:r>
      <w:r>
        <w:rPr>
          <w:b/>
          <w:bCs/>
        </w:rPr>
        <w:t>«Абонент»</w:t>
      </w:r>
      <w:r>
        <w:rPr>
          <w:bCs/>
        </w:rPr>
        <w:t xml:space="preserve"> при отпуске электрической энергии (мощности), ее потреблении, при взаимных расчетах обязуются руководствоваться Гражданским Кодексом РФ, настоящим договором и другими действующими нормативно-правовыми и законодательными актами РФ.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п.2.1.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организация»</w:t>
      </w:r>
      <w:r>
        <w:rPr>
          <w:bCs/>
        </w:rPr>
        <w:t xml:space="preserve"> обязана: </w:t>
      </w:r>
    </w:p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2.1.1. Отпускать </w:t>
      </w:r>
      <w:r>
        <w:rPr>
          <w:b/>
          <w:bCs/>
        </w:rPr>
        <w:t xml:space="preserve">«Абоненту» </w:t>
      </w:r>
      <w:r>
        <w:rPr>
          <w:bCs/>
        </w:rPr>
        <w:t xml:space="preserve">электрическую энергию (мощность) напряжением 6 и 10 кВ в указанные точки присоединения в количестве, предусмотренном настоящим договором с учетом  </w:t>
      </w:r>
      <w:proofErr w:type="spellStart"/>
      <w:r>
        <w:rPr>
          <w:bCs/>
        </w:rPr>
        <w:t>категорийности</w:t>
      </w:r>
      <w:proofErr w:type="spellEnd"/>
      <w:r>
        <w:rPr>
          <w:bCs/>
        </w:rPr>
        <w:t>.</w:t>
      </w:r>
    </w:p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2.1.2. </w:t>
      </w:r>
      <w:r>
        <w:t>Поддерживать на границе балансовой принадлежности электросети, показатели качества электрической энергии, соответствующие требованиям, предъявленным ГОСТом Р-54149-2010 «Электрическая энергия». Совместимость технических средств электромагнитная. Нормы качества электрической энергии в системах электроснабжения общего назначения.</w:t>
      </w:r>
    </w:p>
    <w:p w:rsidR="00031DDD" w:rsidRDefault="00031DDD" w:rsidP="00031DDD">
      <w:pPr>
        <w:jc w:val="both"/>
        <w:rPr>
          <w:b/>
          <w:bCs/>
        </w:rPr>
      </w:pPr>
      <w:r>
        <w:rPr>
          <w:bCs/>
        </w:rPr>
        <w:t xml:space="preserve">2.1.3. Согласовывать сроки и продолжительность отключений, ограничений или снижений категорий надежности электроснабжения </w:t>
      </w:r>
      <w:r>
        <w:rPr>
          <w:b/>
          <w:bCs/>
        </w:rPr>
        <w:t>«Абонента»</w:t>
      </w:r>
      <w:r>
        <w:rPr>
          <w:bCs/>
        </w:rPr>
        <w:t xml:space="preserve"> для проведения плановых и аварийных работ по ремонту электрооборудования </w:t>
      </w:r>
      <w:r>
        <w:rPr>
          <w:b/>
          <w:bCs/>
        </w:rPr>
        <w:t>«ЭСО»</w:t>
      </w:r>
      <w:r>
        <w:rPr>
          <w:bCs/>
        </w:rPr>
        <w:t xml:space="preserve"> или </w:t>
      </w:r>
      <w:r>
        <w:rPr>
          <w:b/>
          <w:bCs/>
        </w:rPr>
        <w:t>«Абонента».</w:t>
      </w:r>
    </w:p>
    <w:p w:rsidR="00031DDD" w:rsidRDefault="00031DDD" w:rsidP="00031DDD"/>
    <w:p w:rsidR="00031DDD" w:rsidRDefault="00031DDD" w:rsidP="00031DDD">
      <w:pPr>
        <w:widowControl w:val="0"/>
        <w:jc w:val="both"/>
      </w:pPr>
      <w:r>
        <w:lastRenderedPageBreak/>
        <w:t xml:space="preserve">2.1.6. Урегулировать в интересах </w:t>
      </w:r>
      <w:r>
        <w:rPr>
          <w:b/>
        </w:rPr>
        <w:t>«Абонента»</w:t>
      </w:r>
      <w:r>
        <w:t xml:space="preserve"> все споры, связанные с технологическим взаимодействием с электросетевой организацией, в соответствии с «Актами разграничения балансовой принадлежности» и «Положением о взаимоотношениях электротехнического персонала сторон».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2.2.1. </w:t>
      </w:r>
      <w:r>
        <w:t>Прекращать отпуск энергии полностью или частично в порядке, предусмотренном действующим законодательством РФ.</w:t>
      </w:r>
    </w:p>
    <w:p w:rsidR="00031DDD" w:rsidRDefault="00031DDD" w:rsidP="00031DDD"/>
    <w:p w:rsidR="00031DDD" w:rsidRDefault="00031DDD" w:rsidP="00031DDD">
      <w:pPr>
        <w:jc w:val="both"/>
      </w:pPr>
      <w:r>
        <w:rPr>
          <w:bCs/>
        </w:rPr>
        <w:t xml:space="preserve">п.5.2. </w:t>
      </w:r>
      <w:r>
        <w:t>Стоимость отпущенной электроэнергии определяется исходя из стоимости одного кВт*часа, что составляет:</w:t>
      </w:r>
    </w:p>
    <w:p w:rsidR="00031DDD" w:rsidRPr="003D668F" w:rsidRDefault="00BE4F51" w:rsidP="00031DDD">
      <w:pPr>
        <w:jc w:val="both"/>
      </w:pPr>
      <w:r>
        <w:t>с 01.01.2019 – 8</w:t>
      </w:r>
      <w:r w:rsidR="003D668F" w:rsidRPr="003D668F">
        <w:t>,</w:t>
      </w:r>
      <w:r>
        <w:t>437</w:t>
      </w:r>
      <w:r w:rsidR="00031DDD" w:rsidRPr="003D668F">
        <w:t xml:space="preserve"> руб. без учета НДС; </w:t>
      </w:r>
    </w:p>
    <w:p w:rsidR="00031DDD" w:rsidRPr="003D668F" w:rsidRDefault="00031DDD" w:rsidP="00031DDD">
      <w:pPr>
        <w:jc w:val="both"/>
      </w:pPr>
      <w:r w:rsidRPr="003D668F">
        <w:t>с 01.07</w:t>
      </w:r>
      <w:r w:rsidR="002C14C6">
        <w:t>.2019</w:t>
      </w:r>
      <w:r w:rsidR="003D668F" w:rsidRPr="003D668F">
        <w:t xml:space="preserve">– </w:t>
      </w:r>
      <w:r w:rsidR="00BE4F51">
        <w:t>7,039</w:t>
      </w:r>
      <w:r w:rsidRPr="003D668F">
        <w:t xml:space="preserve"> руб. без учета НДС, </w:t>
      </w:r>
    </w:p>
    <w:p w:rsidR="00031DDD" w:rsidRDefault="00031DDD" w:rsidP="00031DDD">
      <w:pPr>
        <w:jc w:val="both"/>
        <w:rPr>
          <w:bCs/>
        </w:rPr>
      </w:pPr>
      <w:r w:rsidRPr="003D668F">
        <w:t>в соответствии с Приказом Департ</w:t>
      </w:r>
      <w:r w:rsidR="003D668F">
        <w:t>амента</w:t>
      </w:r>
      <w:r w:rsidR="00BE4F51">
        <w:t xml:space="preserve"> цен и тарифов ЯНАО  №305-т от 17</w:t>
      </w:r>
      <w:r w:rsidRPr="003D668F">
        <w:t>.12.201</w:t>
      </w:r>
      <w:r w:rsidR="00BE4F51">
        <w:t>8</w:t>
      </w:r>
      <w:r w:rsidRPr="003D668F">
        <w:t>.</w:t>
      </w:r>
    </w:p>
    <w:p w:rsidR="00031DDD" w:rsidRDefault="00031DDD" w:rsidP="00031DDD">
      <w:pPr>
        <w:jc w:val="both"/>
        <w:rPr>
          <w:bCs/>
        </w:rPr>
      </w:pPr>
    </w:p>
    <w:p w:rsidR="00031DDD" w:rsidRDefault="00031DDD" w:rsidP="00031DDD">
      <w:pPr>
        <w:jc w:val="both"/>
        <w:rPr>
          <w:color w:val="0070C0"/>
        </w:rPr>
      </w:pPr>
      <w:r>
        <w:rPr>
          <w:bCs/>
        </w:rPr>
        <w:t xml:space="preserve">п.6.1. </w:t>
      </w:r>
      <w:r>
        <w:rPr>
          <w:b/>
          <w:bCs/>
        </w:rPr>
        <w:t>«Абонент»</w:t>
      </w:r>
      <w:r>
        <w:rPr>
          <w:bCs/>
        </w:rPr>
        <w:t xml:space="preserve"> производит оплату за потребленную электрическую энергию (мощность) в срок до 18 числа каждого месяца, следующего за отчетным, путем перечисления денежных средств на расчетный счет</w:t>
      </w:r>
      <w:r>
        <w:rPr>
          <w:b/>
          <w:bCs/>
        </w:rPr>
        <w:t xml:space="preserve"> «ЭСО»</w:t>
      </w:r>
      <w:r>
        <w:rPr>
          <w:bCs/>
        </w:rPr>
        <w:t xml:space="preserve"> </w:t>
      </w:r>
      <w:r>
        <w:t>на основании согласованного Сторонами акта выполненных работ (услуг), сформированного по форме Приложения №4 к настоящему договору и выставленного ЭСО счет-фактуры.</w:t>
      </w:r>
      <w:r>
        <w:rPr>
          <w:color w:val="0070C0"/>
        </w:rPr>
        <w:t xml:space="preserve"> </w:t>
      </w:r>
      <w:r>
        <w:rPr>
          <w:bCs/>
        </w:rPr>
        <w:t>Порядок расчетов – электронный перевод.</w:t>
      </w:r>
      <w:r>
        <w:rPr>
          <w:color w:val="0070C0"/>
        </w:rPr>
        <w:t xml:space="preserve"> </w:t>
      </w:r>
      <w:r>
        <w:rPr>
          <w:bCs/>
        </w:rPr>
        <w:t>Форма оплаты – безналичные расчеты.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п.7.1. </w:t>
      </w:r>
      <w:r>
        <w:t xml:space="preserve">При неоднократной неоплате </w:t>
      </w:r>
      <w:r>
        <w:rPr>
          <w:b/>
        </w:rPr>
        <w:t xml:space="preserve">«Абонентом» </w:t>
      </w:r>
      <w:r>
        <w:rPr>
          <w:bCs/>
        </w:rPr>
        <w:t xml:space="preserve">за потребленную электрическую энергию (мощность) в срок, установленный  настоящим договором, </w:t>
      </w:r>
      <w:r>
        <w:rPr>
          <w:b/>
          <w:bCs/>
        </w:rPr>
        <w:t xml:space="preserve">«ЭСО» </w:t>
      </w:r>
      <w:r>
        <w:rPr>
          <w:bCs/>
        </w:rPr>
        <w:t>вправе ограничить или полностью прекратить отпуск электроэнергии в порядке, установленном законодательством РФ.</w:t>
      </w:r>
    </w:p>
    <w:p w:rsidR="00031DDD" w:rsidRDefault="00031DDD" w:rsidP="00031DDD"/>
    <w:p w:rsidR="00031DDD" w:rsidRDefault="00031DDD" w:rsidP="00031DDD">
      <w:pPr>
        <w:rPr>
          <w:bCs/>
        </w:rPr>
      </w:pPr>
      <w:r>
        <w:rPr>
          <w:bCs/>
        </w:rPr>
        <w:t>7.3. За неисполнение или ненадлежащее исполнение своих обязательств стороны несут ответственность в порядке, установленным законодательством РФ. Сторона, нарушившая обязательства по настоящему договору, обязана возместить причиненный этим ущерб</w:t>
      </w:r>
    </w:p>
    <w:p w:rsidR="00031DDD" w:rsidRDefault="00031DDD" w:rsidP="00031DDD">
      <w:pPr>
        <w:rPr>
          <w:bCs/>
        </w:rPr>
      </w:pPr>
    </w:p>
    <w:p w:rsidR="00031DDD" w:rsidRDefault="00031DDD" w:rsidP="00031DD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п.9.1. Все споры и разногласия по настоящему договору рассматриваются сторонами с обязательным соблюдением претензионного порядка. Срок исполнения претензии – 30 дней с момента ее получения другой стороной.</w:t>
      </w:r>
    </w:p>
    <w:p w:rsidR="00031DDD" w:rsidRDefault="00031DDD" w:rsidP="00031DD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Разногласия по техническим вопросам разрешаются территориальными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«Правилами устройства электроустановок», «Правилами пользования электрической энергии», «Правилами эксплуатации электроустановок потребителей» и «Межотраслевыми правила по охране труда при эксплуатации электроустановок».</w:t>
      </w:r>
    </w:p>
    <w:p w:rsidR="00031DDD" w:rsidRDefault="00031DDD" w:rsidP="00031DDD"/>
    <w:p w:rsidR="00031DDD" w:rsidRDefault="00031DDD" w:rsidP="00031DDD"/>
    <w:p w:rsidR="004814EC" w:rsidRDefault="004814EC"/>
    <w:sectPr w:rsidR="004814EC" w:rsidSect="0097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67"/>
    <w:rsid w:val="00031DDD"/>
    <w:rsid w:val="0005599F"/>
    <w:rsid w:val="000E3C7D"/>
    <w:rsid w:val="001C6967"/>
    <w:rsid w:val="00284079"/>
    <w:rsid w:val="002C14C6"/>
    <w:rsid w:val="003D668F"/>
    <w:rsid w:val="004814EC"/>
    <w:rsid w:val="005D3283"/>
    <w:rsid w:val="009744BA"/>
    <w:rsid w:val="00BE4F51"/>
    <w:rsid w:val="00FA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1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Microsoft</cp:lastModifiedBy>
  <cp:revision>2</cp:revision>
  <dcterms:created xsi:type="dcterms:W3CDTF">2020-05-19T10:34:00Z</dcterms:created>
  <dcterms:modified xsi:type="dcterms:W3CDTF">2020-05-19T10:34:00Z</dcterms:modified>
</cp:coreProperties>
</file>