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9B" w:rsidRPr="005A446E" w:rsidRDefault="00644F9B" w:rsidP="00644F9B">
      <w:pPr>
        <w:pStyle w:val="s1"/>
        <w:spacing w:before="0" w:beforeAutospacing="0" w:after="0" w:afterAutospacing="0"/>
        <w:ind w:firstLine="680"/>
        <w:jc w:val="right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Приложение 3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>к</w:t>
      </w:r>
      <w:r w:rsidRPr="005A446E">
        <w:rPr>
          <w:rStyle w:val="apple-converted-space"/>
          <w:b/>
          <w:bCs/>
          <w:color w:val="000080"/>
        </w:rPr>
        <w:t> </w:t>
      </w:r>
      <w:hyperlink r:id="rId4" w:history="1">
        <w:r w:rsidRPr="005A446E">
          <w:rPr>
            <w:rStyle w:val="a3"/>
            <w:b/>
            <w:bCs/>
            <w:color w:val="008000"/>
            <w:u w:val="none"/>
          </w:rPr>
          <w:t>приказу</w:t>
        </w:r>
      </w:hyperlink>
      <w:r w:rsidRPr="005A446E">
        <w:rPr>
          <w:rStyle w:val="apple-converted-space"/>
          <w:b/>
          <w:bCs/>
          <w:color w:val="000080"/>
        </w:rPr>
        <w:t> </w:t>
      </w:r>
      <w:r w:rsidRPr="005A446E">
        <w:rPr>
          <w:rStyle w:val="s10"/>
          <w:b/>
          <w:bCs/>
          <w:color w:val="000080"/>
        </w:rPr>
        <w:t>Федеральной службы по тарифам</w:t>
      </w:r>
      <w:r w:rsidRPr="005A446E">
        <w:rPr>
          <w:b/>
          <w:bCs/>
          <w:color w:val="000080"/>
        </w:rPr>
        <w:br/>
      </w:r>
      <w:r w:rsidRPr="005A446E">
        <w:rPr>
          <w:rStyle w:val="s10"/>
          <w:b/>
          <w:bCs/>
          <w:color w:val="000080"/>
        </w:rPr>
        <w:t xml:space="preserve">от 24 октября </w:t>
      </w:r>
      <w:smartTag w:uri="urn:schemas-microsoft-com:office:smarttags" w:element="metricconverter">
        <w:smartTagPr>
          <w:attr w:name="ProductID" w:val="2014 г"/>
        </w:smartTagPr>
        <w:r w:rsidRPr="005A446E">
          <w:rPr>
            <w:rStyle w:val="s10"/>
            <w:b/>
            <w:bCs/>
            <w:color w:val="000080"/>
          </w:rPr>
          <w:t>2014 г</w:t>
        </w:r>
      </w:smartTag>
      <w:r w:rsidRPr="005A446E">
        <w:rPr>
          <w:rStyle w:val="s10"/>
          <w:b/>
          <w:bCs/>
          <w:color w:val="000080"/>
        </w:rPr>
        <w:t>. N 1831-э</w:t>
      </w:r>
    </w:p>
    <w:p w:rsidR="00644F9B" w:rsidRPr="005A446E" w:rsidRDefault="00644F9B" w:rsidP="00644F9B">
      <w:r w:rsidRPr="005A446E">
        <w:rPr>
          <w:color w:val="000000"/>
        </w:rPr>
        <w:br/>
      </w:r>
      <w:r>
        <w:rPr>
          <w:color w:val="000000"/>
        </w:rPr>
        <w:t xml:space="preserve">                               </w:t>
      </w:r>
      <w:r w:rsidRPr="005A446E">
        <w:t>Форма раскрытия информации</w:t>
      </w:r>
      <w:r>
        <w:t xml:space="preserve"> согласно ПП РФ №24 от 21.01.2004 г. п. 9.б</w:t>
      </w:r>
      <w:r w:rsidRPr="005A446E"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экономически обоснованных расходов (затрат)</w:t>
      </w:r>
    </w:p>
    <w:p w:rsidR="00644F9B" w:rsidRPr="005A446E" w:rsidRDefault="00644F9B" w:rsidP="00644F9B">
      <w:r w:rsidRPr="005A446E">
        <w:rPr>
          <w:color w:val="000000"/>
        </w:rPr>
        <w:br/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Наименование </w:t>
      </w:r>
      <w:proofErr w:type="gramStart"/>
      <w:r>
        <w:rPr>
          <w:color w:val="000000"/>
        </w:rPr>
        <w:t>организации  ООО</w:t>
      </w:r>
      <w:proofErr w:type="gramEnd"/>
      <w:r>
        <w:rPr>
          <w:color w:val="000000"/>
        </w:rPr>
        <w:t xml:space="preserve"> «Фотон»</w:t>
      </w:r>
      <w:r w:rsidRPr="005A446E">
        <w:rPr>
          <w:color w:val="000000"/>
        </w:rPr>
        <w:t>_______________________________________________</w:t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>ИНН: __</w:t>
      </w:r>
      <w:r>
        <w:rPr>
          <w:color w:val="000000"/>
        </w:rPr>
        <w:t>8910002438</w:t>
      </w:r>
      <w:r w:rsidRPr="005A446E">
        <w:rPr>
          <w:color w:val="000000"/>
        </w:rPr>
        <w:t>___________________________________</w:t>
      </w:r>
    </w:p>
    <w:p w:rsidR="00644F9B" w:rsidRPr="005A446E" w:rsidRDefault="00644F9B" w:rsidP="00644F9B">
      <w:pPr>
        <w:pStyle w:val="s16"/>
        <w:spacing w:before="0" w:beforeAutospacing="0" w:after="0" w:afterAutospacing="0"/>
        <w:rPr>
          <w:color w:val="000000"/>
        </w:rPr>
      </w:pPr>
      <w:r w:rsidRPr="005A446E">
        <w:rPr>
          <w:color w:val="000000"/>
        </w:rPr>
        <w:t>КПП: ____</w:t>
      </w:r>
      <w:r>
        <w:rPr>
          <w:color w:val="000000"/>
        </w:rPr>
        <w:t>890401001</w:t>
      </w:r>
      <w:r w:rsidRPr="005A446E">
        <w:rPr>
          <w:color w:val="000000"/>
        </w:rPr>
        <w:t>_________________________________</w:t>
      </w:r>
    </w:p>
    <w:p w:rsidR="00644F9B" w:rsidRPr="005A446E" w:rsidRDefault="00644F9B" w:rsidP="00644F9B"/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3722"/>
        <w:gridCol w:w="1049"/>
        <w:gridCol w:w="1117"/>
        <w:gridCol w:w="1117"/>
        <w:gridCol w:w="2056"/>
      </w:tblGrid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N п/п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Показатель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 изм.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Примечание</w:t>
            </w:r>
            <w:hyperlink r:id="rId5" w:anchor="block_3333" w:history="1">
              <w:r w:rsidRPr="005A446E">
                <w:rPr>
                  <w:rStyle w:val="a3"/>
                  <w:color w:val="008000"/>
                  <w:u w:val="none"/>
                </w:rPr>
                <w:t>*(3)</w:t>
              </w:r>
            </w:hyperlink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план</w:t>
            </w:r>
            <w:hyperlink r:id="rId6" w:anchor="block_3111" w:history="1">
              <w:r w:rsidRPr="005A446E">
                <w:rPr>
                  <w:rStyle w:val="a3"/>
                  <w:color w:val="008000"/>
                  <w:u w:val="none"/>
                </w:rPr>
                <w:t>*(1)</w:t>
              </w:r>
            </w:hyperlink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факт</w:t>
            </w:r>
            <w:hyperlink r:id="rId7" w:anchor="block_3222" w:history="1">
              <w:r w:rsidRPr="005A446E">
                <w:rPr>
                  <w:rStyle w:val="a3"/>
                  <w:color w:val="008000"/>
                  <w:u w:val="none"/>
                </w:rPr>
                <w:t>*(2)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Структура затрат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содержание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950B56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48751,10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40B99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73809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Себестоимость,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203C0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47817,65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96F45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74668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Материальные расходы,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12453,61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30607,61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12138,10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29136,99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315,51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1426,07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1.1.1.3.1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44,55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Фонд оплаты труда и отчисления на социальные нужды,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19138,53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16177,08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на ремонт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Амортизационные отчисления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33CC6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519,73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44A23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883,29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333CC6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2358,9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C5A5C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2971,2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Плата за аренду имущества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5577,24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17893,11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налоги, пошлины и сборы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6135,71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обслуживание операционных заемных средств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DD7C6C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DD7C6C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возврат и обслуживание заемных средств, направляемых на финансирование капитальных вложений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1.1.4.5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прочие расходы (с расшифровкой)</w:t>
            </w:r>
            <w:hyperlink r:id="rId8" w:anchor="block_3444" w:history="1">
              <w:r w:rsidRPr="005A446E">
                <w:rPr>
                  <w:rStyle w:val="a3"/>
                  <w:color w:val="26579A"/>
                  <w:u w:val="none"/>
                </w:rPr>
                <w:t>*(4)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7769,6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Прибыль до налогообложения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933,4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Налог на прибыль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200BD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186,68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FA436D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Чистая прибыль,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7200BD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746,72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FA436D" w:rsidRDefault="00152624" w:rsidP="00AC47D4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  <w:bookmarkStart w:id="0" w:name="_GoBack"/>
            <w:bookmarkEnd w:id="0"/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капитальные вложения (инвестиции)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прибыль на возврат инвестиционных кредитов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дивиденды по акциям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1.2.2.4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прочие расходы из прибыли (с расшифровкой)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Недополученный по независящим причинам доход (+)/избыток средств, полученный в предыдущем периоде регулирования (-)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1.4.1.1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"Количество льготных технологических присоединений"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ед.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1.5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 расходы на ремонт, всего (</w:t>
            </w:r>
            <w:hyperlink r:id="rId9" w:anchor="block_3101112" w:history="1">
              <w:r w:rsidRPr="005A446E">
                <w:rPr>
                  <w:rStyle w:val="a3"/>
                  <w:color w:val="26579A"/>
                  <w:u w:val="none"/>
                </w:rPr>
                <w:t>пункт 1.1.1.2</w:t>
              </w:r>
            </w:hyperlink>
            <w:r w:rsidRPr="005A446E">
              <w:rPr>
                <w:rStyle w:val="apple-converted-space"/>
                <w:color w:val="000000"/>
              </w:rPr>
              <w:t> </w:t>
            </w:r>
            <w:r w:rsidRPr="005A446E">
              <w:rPr>
                <w:color w:val="000000"/>
              </w:rPr>
              <w:t>+</w:t>
            </w:r>
            <w:r w:rsidRPr="005A446E">
              <w:rPr>
                <w:rStyle w:val="apple-converted-space"/>
                <w:color w:val="000000"/>
              </w:rPr>
              <w:t> </w:t>
            </w:r>
            <w:hyperlink r:id="rId10" w:anchor="block_3101121" w:history="1">
              <w:r w:rsidRPr="005A446E">
                <w:rPr>
                  <w:rStyle w:val="a3"/>
                  <w:color w:val="26579A"/>
                  <w:u w:val="none"/>
                </w:rPr>
                <w:t>пункт 1.1.2.1</w:t>
              </w:r>
            </w:hyperlink>
            <w:r w:rsidRPr="005A446E">
              <w:rPr>
                <w:color w:val="000000"/>
              </w:rPr>
              <w:t>+ пункт 1.1.3.1)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III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1.1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44F9B">
              <w:rPr>
                <w:color w:val="000000"/>
              </w:rPr>
              <w:t>Справочно</w:t>
            </w:r>
            <w:proofErr w:type="spellEnd"/>
            <w:r w:rsidRPr="00644F9B">
              <w:rPr>
                <w:color w:val="000000"/>
              </w:rPr>
              <w:t>:</w:t>
            </w:r>
          </w:p>
          <w:p w:rsidR="00644F9B" w:rsidRPr="00644F9B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644F9B">
              <w:rPr>
                <w:color w:val="000000"/>
              </w:rPr>
              <w:t>Объем технологических потерь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51565E">
              <w:rPr>
                <w:color w:val="000000"/>
                <w:highlight w:val="yellow"/>
              </w:rPr>
              <w:fldChar w:fldCharType="begin"/>
            </w:r>
            <w:r w:rsidRPr="0051565E">
              <w:rPr>
                <w:color w:val="000000"/>
                <w:highlight w:val="yellow"/>
              </w:rPr>
              <w:instrText xml:space="preserve"> INCLUDEPICTURE "http://base.garant.ru/files/base/70842132/1865915527.png" \* MERGEFORMATINET </w:instrText>
            </w:r>
            <w:r w:rsidRPr="0051565E">
              <w:rPr>
                <w:color w:val="000000"/>
                <w:highlight w:val="yellow"/>
              </w:rPr>
              <w:fldChar w:fldCharType="separate"/>
            </w:r>
            <w:r w:rsidR="00E20604">
              <w:rPr>
                <w:color w:val="000000"/>
                <w:highlight w:val="yellow"/>
              </w:rPr>
              <w:fldChar w:fldCharType="begin"/>
            </w:r>
            <w:r w:rsidR="00E20604">
              <w:rPr>
                <w:color w:val="000000"/>
                <w:highlight w:val="yellow"/>
              </w:rPr>
              <w:instrText xml:space="preserve"> INCLUDEPICTURE  "http://base.garant.ru/files/base/70842132/1865915527.png" \* MERGEFORMATINET </w:instrText>
            </w:r>
            <w:r w:rsidR="00E20604">
              <w:rPr>
                <w:color w:val="000000"/>
                <w:highlight w:val="yellow"/>
              </w:rPr>
              <w:fldChar w:fldCharType="separate"/>
            </w:r>
            <w:r w:rsidR="00152624">
              <w:rPr>
                <w:color w:val="000000"/>
                <w:highlight w:val="yellow"/>
              </w:rPr>
              <w:fldChar w:fldCharType="begin"/>
            </w:r>
            <w:r w:rsidR="00152624">
              <w:rPr>
                <w:color w:val="000000"/>
                <w:highlight w:val="yellow"/>
              </w:rPr>
              <w:instrText xml:space="preserve"> </w:instrText>
            </w:r>
            <w:r w:rsidR="00152624">
              <w:rPr>
                <w:color w:val="000000"/>
                <w:highlight w:val="yellow"/>
              </w:rPr>
              <w:instrText>INCLUDEPICTURE  "http://base.garant.ru/files/base/70842132/1865915527.png" \* MERGEFORMATINET</w:instrText>
            </w:r>
            <w:r w:rsidR="00152624">
              <w:rPr>
                <w:color w:val="000000"/>
                <w:highlight w:val="yellow"/>
              </w:rPr>
              <w:instrText xml:space="preserve"> </w:instrText>
            </w:r>
            <w:r w:rsidR="00152624">
              <w:rPr>
                <w:color w:val="000000"/>
                <w:highlight w:val="yellow"/>
              </w:rPr>
              <w:fldChar w:fldCharType="separate"/>
            </w:r>
            <w:r w:rsidR="00152624">
              <w:rPr>
                <w:color w:val="000000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15.75pt">
                  <v:imagedata r:id="rId11" r:href="rId12"/>
                </v:shape>
              </w:pict>
            </w:r>
            <w:r w:rsidR="00152624">
              <w:rPr>
                <w:color w:val="000000"/>
                <w:highlight w:val="yellow"/>
              </w:rPr>
              <w:fldChar w:fldCharType="end"/>
            </w:r>
            <w:r w:rsidR="00E20604">
              <w:rPr>
                <w:color w:val="000000"/>
                <w:highlight w:val="yellow"/>
              </w:rPr>
              <w:fldChar w:fldCharType="end"/>
            </w:r>
            <w:r w:rsidRPr="0051565E">
              <w:rPr>
                <w:color w:val="000000"/>
                <w:highlight w:val="yellow"/>
              </w:rPr>
              <w:fldChar w:fldCharType="end"/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AC47D4">
            <w:pPr>
              <w:rPr>
                <w:color w:val="000000"/>
                <w:highlight w:val="yellow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AC47D4">
            <w:pPr>
              <w:rPr>
                <w:color w:val="000000"/>
                <w:highlight w:val="yellow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1565E" w:rsidRDefault="00644F9B" w:rsidP="00AC47D4">
            <w:pPr>
              <w:rPr>
                <w:color w:val="000000"/>
                <w:highlight w:val="yellow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1.2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5A446E">
              <w:rPr>
                <w:color w:val="000000"/>
              </w:rPr>
              <w:t>Справочно</w:t>
            </w:r>
            <w:proofErr w:type="spellEnd"/>
            <w:r w:rsidRPr="005A446E">
              <w:rPr>
                <w:color w:val="000000"/>
              </w:rPr>
              <w:t>:</w:t>
            </w:r>
          </w:p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IV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общее количество точек подключения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B33819">
              <w:rPr>
                <w:color w:val="000000"/>
              </w:rPr>
              <w:t>шт.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B33819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452E2D">
              <w:rPr>
                <w:color w:val="000000"/>
              </w:rPr>
              <w:t>69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B33819" w:rsidRDefault="00B33819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52E2D">
              <w:rPr>
                <w:color w:val="000000"/>
              </w:rPr>
              <w:t>69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Трансформаторная мощность подстанций, всего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200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2.n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трансформаторная мощность подстанций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452E2D">
              <w:rPr>
                <w:color w:val="000000"/>
              </w:rPr>
              <w:t>МВа</w:t>
            </w:r>
            <w:proofErr w:type="spellEnd"/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10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E20604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линиям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4   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3.n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4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  22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Количество условных единиц по подстанциям,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54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4.n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количество условных единиц по подстанциям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452E2D">
              <w:rPr>
                <w:color w:val="000000"/>
              </w:rPr>
              <w:t>у.е.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  2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452E2D" w:rsidRDefault="00644F9B" w:rsidP="00AC47D4">
            <w:pPr>
              <w:rPr>
                <w:color w:val="000000"/>
              </w:rPr>
            </w:pPr>
            <w:r w:rsidRPr="00452E2D">
              <w:rPr>
                <w:color w:val="000000"/>
              </w:rPr>
              <w:t xml:space="preserve">    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771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Длина линий электропередач, всего, в том числе: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5,1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7,55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5.n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длина линий электропередач на i уровне напряжения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км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5,1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7,55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792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6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Доля кабельных линий электропередач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44F9B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15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644F9B" w:rsidRDefault="00644F9B" w:rsidP="00AC47D4">
            <w:pPr>
              <w:rPr>
                <w:color w:val="000000"/>
              </w:rPr>
            </w:pPr>
            <w:r w:rsidRPr="00644F9B">
              <w:rPr>
                <w:color w:val="000000"/>
              </w:rPr>
              <w:t xml:space="preserve">     20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16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lastRenderedPageBreak/>
              <w:t>7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146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7.1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в том числе за счет платы за технологическое присоединение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тыс. руб.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</w:p>
        </w:tc>
      </w:tr>
      <w:tr w:rsidR="00644F9B" w:rsidRPr="005A446E" w:rsidTr="00AC47D4">
        <w:trPr>
          <w:trHeight w:val="1937"/>
          <w:tblCellSpacing w:w="15" w:type="dxa"/>
        </w:trPr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8</w:t>
            </w:r>
          </w:p>
        </w:tc>
        <w:tc>
          <w:tcPr>
            <w:tcW w:w="3692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6"/>
              <w:spacing w:before="0" w:beforeAutospacing="0" w:after="0" w:afterAutospacing="0"/>
              <w:rPr>
                <w:color w:val="000000"/>
              </w:rPr>
            </w:pPr>
            <w:r w:rsidRPr="005A446E">
              <w:rPr>
                <w:color w:val="000000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3" w:anchor="block_3555" w:history="1">
              <w:r w:rsidRPr="005A446E">
                <w:rPr>
                  <w:rStyle w:val="a3"/>
                  <w:color w:val="26579A"/>
                  <w:u w:val="none"/>
                </w:rPr>
                <w:t>*(5)</w:t>
              </w:r>
            </w:hyperlink>
          </w:p>
        </w:tc>
        <w:tc>
          <w:tcPr>
            <w:tcW w:w="1019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нет</w:t>
            </w:r>
          </w:p>
        </w:tc>
        <w:tc>
          <w:tcPr>
            <w:tcW w:w="1087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нет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</w:tcPr>
          <w:p w:rsidR="00644F9B" w:rsidRPr="005A446E" w:rsidRDefault="00644F9B" w:rsidP="00AC47D4">
            <w:pPr>
              <w:pStyle w:val="s1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446E">
              <w:rPr>
                <w:color w:val="000000"/>
              </w:rPr>
              <w:t>x</w:t>
            </w:r>
          </w:p>
        </w:tc>
      </w:tr>
    </w:tbl>
    <w:p w:rsidR="00644F9B" w:rsidRPr="005A446E" w:rsidRDefault="00644F9B" w:rsidP="00644F9B">
      <w:r w:rsidRPr="005A446E">
        <w:rPr>
          <w:color w:val="000000"/>
        </w:rPr>
        <w:br/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rStyle w:val="s10"/>
          <w:b/>
          <w:bCs/>
          <w:color w:val="000080"/>
        </w:rPr>
        <w:t>Примечание: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*(1)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</w:t>
      </w:r>
      <w:r w:rsidRPr="005A446E">
        <w:rPr>
          <w:rStyle w:val="apple-converted-space"/>
          <w:color w:val="000000"/>
        </w:rPr>
        <w:t> </w:t>
      </w:r>
      <w:hyperlink r:id="rId14" w:anchor="block_3001" w:history="1">
        <w:r w:rsidRPr="005A446E">
          <w:rPr>
            <w:rStyle w:val="a3"/>
            <w:color w:val="008000"/>
            <w:u w:val="none"/>
          </w:rPr>
          <w:t>столбце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&lt;план&gt; указываются соответствующие значения.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*(2) Информация о фактических затратах на оказание регулируемых услуг заполняется на основании данных раздельного учета расходов по регулируемым видам</w:t>
      </w:r>
      <w:r w:rsidRPr="005A446E">
        <w:rPr>
          <w:rFonts w:ascii="Arial" w:hAnsi="Arial" w:cs="Arial"/>
          <w:color w:val="000000"/>
        </w:rPr>
        <w:t xml:space="preserve"> </w:t>
      </w:r>
      <w:r w:rsidRPr="005A446E">
        <w:rPr>
          <w:color w:val="000000"/>
        </w:rPr>
        <w:t>деятельности.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*(3) При наличии отклонений фактических значений показателей от плановых значений более чем на 15 процентов в столбце &lt;Примечание&gt; указываются причины их возникновения.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*(4) В соответствии с</w:t>
      </w:r>
      <w:r w:rsidRPr="005A446E">
        <w:rPr>
          <w:rStyle w:val="apple-converted-space"/>
          <w:color w:val="000000"/>
        </w:rPr>
        <w:t> </w:t>
      </w:r>
      <w:hyperlink r:id="rId15" w:anchor="block_200178" w:history="1">
        <w:r w:rsidRPr="005A446E">
          <w:rPr>
            <w:rStyle w:val="a3"/>
            <w:color w:val="008000"/>
            <w:u w:val="none"/>
          </w:rPr>
          <w:t>пунктом 28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Основ ценообразования в области регулируемых цен (тарифов) в электроэнергетике, утвержденных</w:t>
      </w:r>
      <w:r w:rsidRPr="005A446E">
        <w:rPr>
          <w:rStyle w:val="apple-converted-space"/>
          <w:color w:val="000000"/>
        </w:rPr>
        <w:t> </w:t>
      </w:r>
      <w:hyperlink r:id="rId16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29.12.2011 N 1178, за исключением подпунктов 1.1.4.1 - 1.1.4.4.</w:t>
      </w:r>
    </w:p>
    <w:p w:rsidR="00644F9B" w:rsidRPr="005A446E" w:rsidRDefault="00644F9B" w:rsidP="00644F9B">
      <w:pPr>
        <w:pStyle w:val="s1"/>
        <w:spacing w:before="0" w:beforeAutospacing="0" w:after="0" w:afterAutospacing="0"/>
        <w:ind w:firstLine="720"/>
        <w:rPr>
          <w:color w:val="000000"/>
        </w:rPr>
      </w:pPr>
      <w:r w:rsidRPr="005A446E">
        <w:rPr>
          <w:color w:val="000000"/>
        </w:rPr>
        <w:t>*(5) В соответствии с</w:t>
      </w:r>
      <w:r w:rsidRPr="005A446E">
        <w:rPr>
          <w:rStyle w:val="apple-converted-space"/>
          <w:color w:val="000000"/>
        </w:rPr>
        <w:t> </w:t>
      </w:r>
      <w:hyperlink r:id="rId17" w:anchor="block_142148" w:history="1">
        <w:r w:rsidRPr="005A446E">
          <w:rPr>
            <w:rStyle w:val="a3"/>
            <w:color w:val="008000"/>
            <w:u w:val="none"/>
          </w:rPr>
          <w:t>пунктом 4.2.14.8.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Положения о Министерстве энергетики Российской Федерации, утвержденного</w:t>
      </w:r>
      <w:r w:rsidRPr="005A446E">
        <w:rPr>
          <w:rStyle w:val="apple-converted-space"/>
          <w:color w:val="000000"/>
        </w:rPr>
        <w:t> </w:t>
      </w:r>
      <w:hyperlink r:id="rId18" w:history="1">
        <w:r w:rsidRPr="005A446E">
          <w:rPr>
            <w:rStyle w:val="a3"/>
            <w:color w:val="008000"/>
            <w:u w:val="none"/>
          </w:rPr>
          <w:t>постановлением</w:t>
        </w:r>
      </w:hyperlink>
      <w:r w:rsidRPr="005A446E">
        <w:rPr>
          <w:rStyle w:val="apple-converted-space"/>
          <w:color w:val="000000"/>
        </w:rPr>
        <w:t> </w:t>
      </w:r>
      <w:r w:rsidRPr="005A446E">
        <w:rPr>
          <w:color w:val="000000"/>
        </w:rPr>
        <w:t>Правительства Российской Федерации от 28.05.2008 N 400.</w:t>
      </w:r>
    </w:p>
    <w:p w:rsidR="00644F9B" w:rsidRPr="005A446E" w:rsidRDefault="00644F9B" w:rsidP="00644F9B">
      <w:r w:rsidRPr="005A446E">
        <w:rPr>
          <w:rFonts w:ascii="Arial" w:hAnsi="Arial" w:cs="Arial"/>
          <w:color w:val="000000"/>
        </w:rPr>
        <w:br/>
      </w:r>
      <w:r w:rsidRPr="005A446E">
        <w:rPr>
          <w:rFonts w:ascii="Arial" w:hAnsi="Arial" w:cs="Arial"/>
          <w:color w:val="000000"/>
        </w:rPr>
        <w:br/>
      </w:r>
    </w:p>
    <w:p w:rsidR="004F318D" w:rsidRDefault="004F318D"/>
    <w:sectPr w:rsidR="004F318D" w:rsidSect="005A446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D7"/>
    <w:rsid w:val="00152624"/>
    <w:rsid w:val="00452E2D"/>
    <w:rsid w:val="004F318D"/>
    <w:rsid w:val="00644F9B"/>
    <w:rsid w:val="009E23D7"/>
    <w:rsid w:val="00B33819"/>
    <w:rsid w:val="00D12466"/>
    <w:rsid w:val="00E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88302"/>
  <w15:chartTrackingRefBased/>
  <w15:docId w15:val="{BB41884D-B0F1-48BE-990A-3F0F955D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44F9B"/>
    <w:pPr>
      <w:spacing w:before="100" w:beforeAutospacing="1" w:after="100" w:afterAutospacing="1"/>
    </w:pPr>
  </w:style>
  <w:style w:type="character" w:customStyle="1" w:styleId="s10">
    <w:name w:val="s_10"/>
    <w:basedOn w:val="a0"/>
    <w:rsid w:val="00644F9B"/>
  </w:style>
  <w:style w:type="character" w:customStyle="1" w:styleId="apple-converted-space">
    <w:name w:val="apple-converted-space"/>
    <w:basedOn w:val="a0"/>
    <w:rsid w:val="00644F9B"/>
  </w:style>
  <w:style w:type="character" w:styleId="a3">
    <w:name w:val="Hyperlink"/>
    <w:rsid w:val="00644F9B"/>
    <w:rPr>
      <w:color w:val="0000FF"/>
      <w:u w:val="single"/>
    </w:rPr>
  </w:style>
  <w:style w:type="paragraph" w:customStyle="1" w:styleId="s16">
    <w:name w:val="s_16"/>
    <w:basedOn w:val="a"/>
    <w:rsid w:val="00644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hyperlink" Target="http://base.garant.ru/70842132/" TargetMode="External"/><Relationship Id="rId18" Type="http://schemas.openxmlformats.org/officeDocument/2006/relationships/hyperlink" Target="http://base.garant.ru/1933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842132/" TargetMode="External"/><Relationship Id="rId12" Type="http://schemas.openxmlformats.org/officeDocument/2006/relationships/image" Target="http://base.garant.ru/files/base/70842132/1865915527.png" TargetMode="External"/><Relationship Id="rId17" Type="http://schemas.openxmlformats.org/officeDocument/2006/relationships/hyperlink" Target="http://base.garant.ru/1933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11930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842132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base.garant.ru/70842132/" TargetMode="External"/><Relationship Id="rId15" Type="http://schemas.openxmlformats.org/officeDocument/2006/relationships/hyperlink" Target="http://base.garant.ru/70119304/" TargetMode="External"/><Relationship Id="rId10" Type="http://schemas.openxmlformats.org/officeDocument/2006/relationships/hyperlink" Target="http://base.garant.ru/70842132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ase.garant.ru/70842132/" TargetMode="Externa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Пользователь Windows</cp:lastModifiedBy>
  <cp:revision>5</cp:revision>
  <dcterms:created xsi:type="dcterms:W3CDTF">2018-02-18T09:18:00Z</dcterms:created>
  <dcterms:modified xsi:type="dcterms:W3CDTF">2018-04-27T06:43:00Z</dcterms:modified>
</cp:coreProperties>
</file>